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2278E" w14:textId="4162CF84" w:rsidR="00EE4170" w:rsidRPr="00F05252" w:rsidRDefault="00EE4170" w:rsidP="00EE4170">
      <w:pPr>
        <w:jc w:val="both"/>
        <w:rPr>
          <w:b/>
          <w:bCs/>
          <w:color w:val="0070C0"/>
        </w:rPr>
      </w:pPr>
      <w:r w:rsidRPr="00F05252">
        <w:rPr>
          <w:b/>
          <w:bCs/>
          <w:color w:val="0070C0"/>
        </w:rPr>
        <w:t>MODELTEKST BENOEMING</w:t>
      </w:r>
      <w:r w:rsidR="00DE5A87">
        <w:rPr>
          <w:b/>
          <w:bCs/>
          <w:color w:val="0070C0"/>
        </w:rPr>
        <w:t xml:space="preserve"> STICHTING CONTINUITEIT</w:t>
      </w:r>
      <w:r w:rsidRPr="00F05252">
        <w:rPr>
          <w:b/>
          <w:bCs/>
          <w:color w:val="0070C0"/>
        </w:rPr>
        <w:t xml:space="preserve"> EXECUTEUR</w:t>
      </w:r>
    </w:p>
    <w:p w14:paraId="18C05DAE" w14:textId="4106A5BA" w:rsidR="00EE4170" w:rsidRPr="00F05252" w:rsidRDefault="00EE4170" w:rsidP="00EE4170">
      <w:pPr>
        <w:jc w:val="both"/>
        <w:rPr>
          <w:color w:val="0070C0"/>
        </w:rPr>
      </w:pPr>
      <w:r w:rsidRPr="00F05252">
        <w:rPr>
          <w:color w:val="0070C0"/>
        </w:rPr>
        <w:t xml:space="preserve">Deze modeltekst biedt houvast voor de </w:t>
      </w:r>
      <w:r w:rsidR="00DE5A87">
        <w:rPr>
          <w:color w:val="0070C0"/>
        </w:rPr>
        <w:t xml:space="preserve">benoeming van de Stichting Continuïteit Executeur als executeur </w:t>
      </w:r>
      <w:r w:rsidR="007B1BAC">
        <w:rPr>
          <w:color w:val="0070C0"/>
        </w:rPr>
        <w:t>in het testament</w:t>
      </w:r>
      <w:r w:rsidR="00DE5A87">
        <w:rPr>
          <w:color w:val="0070C0"/>
        </w:rPr>
        <w:t xml:space="preserve">. </w:t>
      </w:r>
      <w:r w:rsidRPr="00F05252">
        <w:rPr>
          <w:color w:val="0070C0"/>
        </w:rPr>
        <w:t xml:space="preserve">In de praktijk is </w:t>
      </w:r>
      <w:r w:rsidR="007B1BAC">
        <w:rPr>
          <w:color w:val="0070C0"/>
        </w:rPr>
        <w:t xml:space="preserve">een executeursbenoeming </w:t>
      </w:r>
      <w:r w:rsidRPr="00F05252">
        <w:rPr>
          <w:color w:val="0070C0"/>
        </w:rPr>
        <w:t xml:space="preserve">altijd maatwerk. Het spreekt voor zich dat de testateur bepaalt hoe de exacte benoeming en de daarbij behorende bevoegdheden (1 , 2 of 3 sterren) </w:t>
      </w:r>
      <w:r w:rsidR="007B1BAC">
        <w:rPr>
          <w:color w:val="0070C0"/>
        </w:rPr>
        <w:t xml:space="preserve">van de executeur </w:t>
      </w:r>
      <w:r w:rsidRPr="00F05252">
        <w:rPr>
          <w:color w:val="0070C0"/>
        </w:rPr>
        <w:t xml:space="preserve">eruit ziet. </w:t>
      </w:r>
    </w:p>
    <w:p w14:paraId="7F574522" w14:textId="44604F87" w:rsidR="00DE5A87" w:rsidRDefault="00DE5A87" w:rsidP="00EE4170">
      <w:pPr>
        <w:jc w:val="both"/>
        <w:rPr>
          <w:color w:val="0070C0"/>
        </w:rPr>
      </w:pPr>
      <w:r>
        <w:rPr>
          <w:color w:val="0070C0"/>
        </w:rPr>
        <w:t xml:space="preserve">Bij de executeursbenoeming </w:t>
      </w:r>
      <w:r w:rsidR="00F05252">
        <w:rPr>
          <w:color w:val="0070C0"/>
        </w:rPr>
        <w:t xml:space="preserve">is het van belang dat </w:t>
      </w:r>
      <w:r w:rsidR="00B37485">
        <w:rPr>
          <w:color w:val="0070C0"/>
        </w:rPr>
        <w:t xml:space="preserve">de executeur ruime bevoegdheid krijgt van een erflater om zijn taken uit te voeren. Indien de toegekende bevoegdheden beperkt zijn kan dat ertoe leiden dat </w:t>
      </w:r>
      <w:r>
        <w:rPr>
          <w:color w:val="0070C0"/>
        </w:rPr>
        <w:t xml:space="preserve">de </w:t>
      </w:r>
      <w:r w:rsidR="007B1BAC">
        <w:rPr>
          <w:color w:val="0070C0"/>
        </w:rPr>
        <w:t>executeur de benoeming niet zal aanvaarden</w:t>
      </w:r>
      <w:r>
        <w:rPr>
          <w:color w:val="0070C0"/>
        </w:rPr>
        <w:t xml:space="preserve">. </w:t>
      </w:r>
    </w:p>
    <w:p w14:paraId="1A069E59" w14:textId="46704E50" w:rsidR="00CC152C" w:rsidRPr="00AF0040" w:rsidRDefault="00CC152C" w:rsidP="00EE4170">
      <w:pPr>
        <w:jc w:val="both"/>
        <w:rPr>
          <w:b/>
          <w:bCs/>
        </w:rPr>
      </w:pPr>
      <w:r w:rsidRPr="00AF0040">
        <w:rPr>
          <w:b/>
          <w:bCs/>
        </w:rPr>
        <w:t>Toevoeging en vervanging van executeurs</w:t>
      </w:r>
    </w:p>
    <w:p w14:paraId="5762903C" w14:textId="6D36BE36" w:rsidR="00AF0040" w:rsidRPr="00AF0040" w:rsidRDefault="00AF0040" w:rsidP="00EE4170">
      <w:pPr>
        <w:jc w:val="both"/>
      </w:pPr>
      <w:r w:rsidRPr="00AF0040">
        <w:rPr>
          <w:i/>
          <w:iCs/>
        </w:rPr>
        <w:t xml:space="preserve">Als </w:t>
      </w:r>
      <w:r w:rsidR="00F05252">
        <w:rPr>
          <w:i/>
          <w:iCs/>
        </w:rPr>
        <w:t xml:space="preserve">de benoemde </w:t>
      </w:r>
      <w:r w:rsidRPr="00AF0040">
        <w:rPr>
          <w:i/>
          <w:iCs/>
        </w:rPr>
        <w:t xml:space="preserve">executeur </w:t>
      </w:r>
      <w:r w:rsidR="00F05252">
        <w:rPr>
          <w:i/>
          <w:iCs/>
        </w:rPr>
        <w:t xml:space="preserve">zijn taak </w:t>
      </w:r>
      <w:r w:rsidRPr="00AF0040">
        <w:rPr>
          <w:i/>
          <w:iCs/>
        </w:rPr>
        <w:t xml:space="preserve">niet </w:t>
      </w:r>
      <w:r w:rsidR="00F05252">
        <w:rPr>
          <w:i/>
          <w:iCs/>
        </w:rPr>
        <w:t xml:space="preserve">kan of wil </w:t>
      </w:r>
      <w:r w:rsidRPr="00AF0040">
        <w:rPr>
          <w:i/>
          <w:iCs/>
        </w:rPr>
        <w:t>aanvaarden, dan wel de hoedanigheid van executeur eindigt en de executeur niet in haar opvol</w:t>
      </w:r>
      <w:r w:rsidRPr="00AF0040">
        <w:rPr>
          <w:i/>
          <w:iCs/>
        </w:rPr>
        <w:softHyphen/>
        <w:t>ging heeft voorzien, dan benoem ik tot executeur de Stichting Continuïteit Executeur</w:t>
      </w:r>
      <w:r w:rsidR="00F05252">
        <w:rPr>
          <w:i/>
          <w:iCs/>
        </w:rPr>
        <w:t xml:space="preserve">, statutair gevestigd te Maastricht </w:t>
      </w:r>
      <w:r w:rsidRPr="00AF0040">
        <w:rPr>
          <w:i/>
          <w:iCs/>
        </w:rPr>
        <w:t xml:space="preserve">ingeschreven in het handelsregister onder nummer </w:t>
      </w:r>
      <w:r w:rsidR="00F05252">
        <w:rPr>
          <w:i/>
          <w:iCs/>
        </w:rPr>
        <w:t>42155134</w:t>
      </w:r>
      <w:r w:rsidRPr="00AF0040">
        <w:rPr>
          <w:i/>
          <w:iCs/>
        </w:rPr>
        <w:t xml:space="preserve">  .</w:t>
      </w:r>
    </w:p>
    <w:p w14:paraId="7B4437AB" w14:textId="7BB53EBF" w:rsidR="00AF0040" w:rsidRPr="00AF0040" w:rsidRDefault="00AF0040" w:rsidP="00EE4170">
      <w:pPr>
        <w:jc w:val="both"/>
      </w:pPr>
      <w:r w:rsidRPr="00AF0040">
        <w:rPr>
          <w:i/>
          <w:iCs/>
        </w:rPr>
        <w:t>Ik ken deze executeur de bevoegdheid toe een of meer andere executeurs aan zich toe te voegen of in haar plaats te stellen; indien een benoemde executeur komt te ontbreken, is de kantonrechter op verzoek van een belanghebbende bevoegd een vervanger te benoemen.</w:t>
      </w:r>
    </w:p>
    <w:p w14:paraId="03188E37" w14:textId="4230ED4C" w:rsidR="00AF0040" w:rsidRPr="00AF0040" w:rsidRDefault="00AF0040" w:rsidP="00EE4170">
      <w:pPr>
        <w:jc w:val="both"/>
      </w:pPr>
      <w:r w:rsidRPr="00AF0040">
        <w:rPr>
          <w:i/>
          <w:iCs/>
        </w:rPr>
        <w:t xml:space="preserve">Ik verzoek genoemde stichting alleen een professioneel executeur, die </w:t>
      </w:r>
      <w:r w:rsidR="00CC152C">
        <w:rPr>
          <w:i/>
          <w:iCs/>
        </w:rPr>
        <w:t>staat ingeschreven in het Register Erkend Erfrechtadviseurs</w:t>
      </w:r>
      <w:r w:rsidR="00215AA1">
        <w:rPr>
          <w:i/>
          <w:iCs/>
        </w:rPr>
        <w:t xml:space="preserve"> </w:t>
      </w:r>
      <w:r w:rsidR="00CC152C">
        <w:rPr>
          <w:i/>
          <w:iCs/>
        </w:rPr>
        <w:t>of ander</w:t>
      </w:r>
      <w:r w:rsidR="00A32C17">
        <w:rPr>
          <w:i/>
          <w:iCs/>
        </w:rPr>
        <w:t>, door de stichting aan te wijzen,</w:t>
      </w:r>
      <w:r w:rsidR="00CC152C">
        <w:rPr>
          <w:i/>
          <w:iCs/>
        </w:rPr>
        <w:t xml:space="preserve"> kwaliteitsregister</w:t>
      </w:r>
      <w:r w:rsidRPr="00AF0040">
        <w:rPr>
          <w:i/>
          <w:iCs/>
        </w:rPr>
        <w:t xml:space="preserve"> aan zich toe te voegen of in de plaats te stellen</w:t>
      </w:r>
      <w:r w:rsidR="00CC152C">
        <w:rPr>
          <w:i/>
          <w:iCs/>
        </w:rPr>
        <w:t>.</w:t>
      </w:r>
    </w:p>
    <w:p w14:paraId="60148774" w14:textId="320A8C98" w:rsidR="00AF0040" w:rsidRPr="00AF0040" w:rsidRDefault="00AF0040" w:rsidP="00EE4170">
      <w:pPr>
        <w:jc w:val="both"/>
      </w:pPr>
      <w:r w:rsidRPr="00AF0040">
        <w:rPr>
          <w:i/>
          <w:iCs/>
        </w:rPr>
        <w:t>Ik bepaal dat deze executeur omtrent de keuze van de te gelde te maken goederen en de wijze van te gelde maken wel in overleg met de erfgenamen treedt. Voor de tegeldemaking van een goed heeft deze executeur</w:t>
      </w:r>
      <w:r w:rsidR="00CC152C">
        <w:rPr>
          <w:i/>
          <w:iCs/>
        </w:rPr>
        <w:t xml:space="preserve"> </w:t>
      </w:r>
      <w:r w:rsidRPr="00AF0040">
        <w:rPr>
          <w:i/>
          <w:iCs/>
        </w:rPr>
        <w:t>geen toestemming van de erfgenamen nodig.</w:t>
      </w:r>
    </w:p>
    <w:p w14:paraId="55F0660E" w14:textId="77777777" w:rsidR="00F05252" w:rsidRDefault="00AF0040" w:rsidP="00EE4170">
      <w:pPr>
        <w:jc w:val="both"/>
        <w:rPr>
          <w:i/>
          <w:iCs/>
        </w:rPr>
      </w:pPr>
      <w:r w:rsidRPr="00AF0040">
        <w:rPr>
          <w:i/>
          <w:iCs/>
        </w:rPr>
        <w:t>De professionele executeur die de executeurstaken verricht (ook door toevoeging, in de plaats stelling of vervanging) komt als executeur voor zijn werkzaamheden als loon toe het in zijn beroepsgroep gebruikelijk gehanteerde uurloon, en is bevoegd</w:t>
      </w:r>
      <w:r w:rsidR="00CC152C">
        <w:rPr>
          <w:i/>
          <w:iCs/>
        </w:rPr>
        <w:t xml:space="preserve"> </w:t>
      </w:r>
      <w:r w:rsidRPr="00AF0040">
        <w:rPr>
          <w:i/>
          <w:iCs/>
        </w:rPr>
        <w:t>zijn loon maandelijks in rekening te brengen.</w:t>
      </w:r>
      <w:r w:rsidRPr="00AF0040">
        <w:rPr>
          <w:i/>
          <w:iCs/>
        </w:rPr>
        <w:br/>
        <w:t>De executeur moet een urenspecificatie overleggen.</w:t>
      </w:r>
    </w:p>
    <w:p w14:paraId="0E9D652E" w14:textId="74A02863" w:rsidR="00AF0040" w:rsidRPr="00AF0040" w:rsidRDefault="00AF0040" w:rsidP="00EE4170">
      <w:pPr>
        <w:jc w:val="both"/>
      </w:pPr>
      <w:r w:rsidRPr="00AF0040">
        <w:rPr>
          <w:i/>
          <w:iCs/>
        </w:rPr>
        <w:t>De executeur is bevoegd om op kosten van de nalatenschap deskundigen in te schakelen, waaronder doch niet beperkt tot een notaris, accountant, belastingadviseur, makelaar, taxateur en juridisch adviseur, voor zover hij dit voor een behoorlijke uitoefening van zijn taak noodzakelijk of wenselijk acht.</w:t>
      </w:r>
    </w:p>
    <w:p w14:paraId="473F5FBD" w14:textId="563CDD86" w:rsidR="00AF0040" w:rsidRPr="00AF0040" w:rsidRDefault="00AF0040" w:rsidP="00EE4170">
      <w:pPr>
        <w:jc w:val="both"/>
      </w:pPr>
      <w:r w:rsidRPr="00AF0040">
        <w:rPr>
          <w:i/>
          <w:iCs/>
        </w:rPr>
        <w:t xml:space="preserve">De door deze professionele  executeur in de uitoefening van zijn taak gemaakte kosten (inclusief kosten </w:t>
      </w:r>
      <w:r w:rsidR="00CC152C">
        <w:rPr>
          <w:i/>
          <w:iCs/>
        </w:rPr>
        <w:t>van externe</w:t>
      </w:r>
      <w:r w:rsidRPr="00AF0040">
        <w:rPr>
          <w:i/>
          <w:iCs/>
        </w:rPr>
        <w:t xml:space="preserve"> deskundigen</w:t>
      </w:r>
      <w:r w:rsidR="00CC152C">
        <w:rPr>
          <w:i/>
          <w:iCs/>
        </w:rPr>
        <w:t>)</w:t>
      </w:r>
      <w:r w:rsidRPr="00AF0040">
        <w:rPr>
          <w:i/>
          <w:iCs/>
        </w:rPr>
        <w:t xml:space="preserve"> </w:t>
      </w:r>
      <w:r w:rsidR="00925282">
        <w:rPr>
          <w:i/>
          <w:iCs/>
        </w:rPr>
        <w:t xml:space="preserve">en zijn loon </w:t>
      </w:r>
      <w:r w:rsidR="00CC152C">
        <w:rPr>
          <w:i/>
          <w:iCs/>
        </w:rPr>
        <w:t xml:space="preserve">merk ik </w:t>
      </w:r>
      <w:r w:rsidRPr="00AF0040">
        <w:rPr>
          <w:i/>
          <w:iCs/>
        </w:rPr>
        <w:t xml:space="preserve">uitdrukkelijk </w:t>
      </w:r>
      <w:r w:rsidR="00CC152C">
        <w:rPr>
          <w:i/>
          <w:iCs/>
        </w:rPr>
        <w:t xml:space="preserve">aan </w:t>
      </w:r>
      <w:r w:rsidRPr="00AF0040">
        <w:rPr>
          <w:i/>
          <w:iCs/>
        </w:rPr>
        <w:t>als schuld van de nalatenschap</w:t>
      </w:r>
      <w:r w:rsidR="00396EF9">
        <w:rPr>
          <w:i/>
          <w:iCs/>
        </w:rPr>
        <w:t>.</w:t>
      </w:r>
    </w:p>
    <w:p w14:paraId="65255EC2" w14:textId="77777777" w:rsidR="00AF0040" w:rsidRDefault="00AF0040" w:rsidP="00EE4170">
      <w:pPr>
        <w:jc w:val="both"/>
      </w:pPr>
    </w:p>
    <w:sectPr w:rsidR="00AF00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33DA2"/>
    <w:multiLevelType w:val="hybridMultilevel"/>
    <w:tmpl w:val="611E29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70323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27B"/>
    <w:rsid w:val="00215AA1"/>
    <w:rsid w:val="00396EF9"/>
    <w:rsid w:val="007B1BAC"/>
    <w:rsid w:val="0084027B"/>
    <w:rsid w:val="00925282"/>
    <w:rsid w:val="00961572"/>
    <w:rsid w:val="00A32C17"/>
    <w:rsid w:val="00AB1CCD"/>
    <w:rsid w:val="00AF0040"/>
    <w:rsid w:val="00B37485"/>
    <w:rsid w:val="00BC75D2"/>
    <w:rsid w:val="00BE034B"/>
    <w:rsid w:val="00BF13B5"/>
    <w:rsid w:val="00C139CF"/>
    <w:rsid w:val="00C575CB"/>
    <w:rsid w:val="00CC152C"/>
    <w:rsid w:val="00DE5A87"/>
    <w:rsid w:val="00DE6AD4"/>
    <w:rsid w:val="00E0220F"/>
    <w:rsid w:val="00EE4170"/>
    <w:rsid w:val="00F05252"/>
    <w:rsid w:val="00F81B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AE33C"/>
  <w15:chartTrackingRefBased/>
  <w15:docId w15:val="{CD78309D-6348-4FC4-8315-92D47640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402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402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4027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4027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84027B"/>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84027B"/>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84027B"/>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84027B"/>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84027B"/>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4027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4027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4027B"/>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84027B"/>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84027B"/>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84027B"/>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84027B"/>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84027B"/>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84027B"/>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8402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402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4027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4027B"/>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8402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4027B"/>
    <w:rPr>
      <w:i/>
      <w:iCs/>
      <w:color w:val="404040" w:themeColor="text1" w:themeTint="BF"/>
    </w:rPr>
  </w:style>
  <w:style w:type="paragraph" w:styleId="Lijstalinea">
    <w:name w:val="List Paragraph"/>
    <w:basedOn w:val="Standaard"/>
    <w:uiPriority w:val="34"/>
    <w:qFormat/>
    <w:rsid w:val="0084027B"/>
    <w:pPr>
      <w:ind w:left="720"/>
      <w:contextualSpacing/>
    </w:pPr>
  </w:style>
  <w:style w:type="character" w:styleId="Intensievebenadrukking">
    <w:name w:val="Intense Emphasis"/>
    <w:basedOn w:val="Standaardalinea-lettertype"/>
    <w:uiPriority w:val="21"/>
    <w:qFormat/>
    <w:rsid w:val="0084027B"/>
    <w:rPr>
      <w:i/>
      <w:iCs/>
      <w:color w:val="0F4761" w:themeColor="accent1" w:themeShade="BF"/>
    </w:rPr>
  </w:style>
  <w:style w:type="paragraph" w:styleId="Duidelijkcitaat">
    <w:name w:val="Intense Quote"/>
    <w:basedOn w:val="Standaard"/>
    <w:next w:val="Standaard"/>
    <w:link w:val="DuidelijkcitaatChar"/>
    <w:uiPriority w:val="30"/>
    <w:qFormat/>
    <w:rsid w:val="008402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4027B"/>
    <w:rPr>
      <w:i/>
      <w:iCs/>
      <w:color w:val="0F4761" w:themeColor="accent1" w:themeShade="BF"/>
    </w:rPr>
  </w:style>
  <w:style w:type="character" w:styleId="Intensieveverwijzing">
    <w:name w:val="Intense Reference"/>
    <w:basedOn w:val="Standaardalinea-lettertype"/>
    <w:uiPriority w:val="32"/>
    <w:qFormat/>
    <w:rsid w:val="008402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351a022-da8e-40d6-b408-9e8d3aecf1f5" xsi:nil="true"/>
    <lcf76f155ced4ddcb4097134ff3c332f xmlns="3389c965-f761-49bd-8d80-d739060cf75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7F6C3748B92342B8D89562B31CE9D6" ma:contentTypeVersion="12" ma:contentTypeDescription="Een nieuw document maken." ma:contentTypeScope="" ma:versionID="2d49b57c2a9f27e4cb214cf41afcb22a">
  <xsd:schema xmlns:xsd="http://www.w3.org/2001/XMLSchema" xmlns:xs="http://www.w3.org/2001/XMLSchema" xmlns:p="http://schemas.microsoft.com/office/2006/metadata/properties" xmlns:ns2="3389c965-f761-49bd-8d80-d739060cf752" xmlns:ns3="2351a022-da8e-40d6-b408-9e8d3aecf1f5" targetNamespace="http://schemas.microsoft.com/office/2006/metadata/properties" ma:root="true" ma:fieldsID="0f36529e69d8482c504cc4df855ae477" ns2:_="" ns3:_="">
    <xsd:import namespace="3389c965-f761-49bd-8d80-d739060cf752"/>
    <xsd:import namespace="2351a022-da8e-40d6-b408-9e8d3aecf1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9c965-f761-49bd-8d80-d739060cf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933e128-4b9e-4e4c-81f7-d58c299156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51a022-da8e-40d6-b408-9e8d3aecf1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bfe79d-f0bd-4fe9-8e2b-07701912373c}" ma:internalName="TaxCatchAll" ma:showField="CatchAllData" ma:web="2351a022-da8e-40d6-b408-9e8d3aecf1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969F1F-4EA5-4EAF-BBD6-BBF00509D940}">
  <ds:schemaRefs>
    <ds:schemaRef ds:uri="http://schemas.microsoft.com/office/2006/metadata/properties"/>
    <ds:schemaRef ds:uri="http://schemas.microsoft.com/office/infopath/2007/PartnerControls"/>
    <ds:schemaRef ds:uri="2351a022-da8e-40d6-b408-9e8d3aecf1f5"/>
    <ds:schemaRef ds:uri="3389c965-f761-49bd-8d80-d739060cf752"/>
  </ds:schemaRefs>
</ds:datastoreItem>
</file>

<file path=customXml/itemProps2.xml><?xml version="1.0" encoding="utf-8"?>
<ds:datastoreItem xmlns:ds="http://schemas.openxmlformats.org/officeDocument/2006/customXml" ds:itemID="{D6D1B0B9-A96A-4D23-A3E9-77A8F5DEC491}"/>
</file>

<file path=customXml/itemProps3.xml><?xml version="1.0" encoding="utf-8"?>
<ds:datastoreItem xmlns:ds="http://schemas.openxmlformats.org/officeDocument/2006/customXml" ds:itemID="{17FBF589-862F-412B-B665-8D09CB5D54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402</Words>
  <Characters>2211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Jasper Horsthuis | De Erfrechtdeskundige</dc:creator>
  <cp:keywords/>
  <dc:description/>
  <cp:lastModifiedBy>Jasper Horsthuis | De Erfrechtdeskundige</cp:lastModifiedBy>
  <cp:revision>6</cp:revision>
  <dcterms:created xsi:type="dcterms:W3CDTF">2026-09-25T10:17:00Z</dcterms:created>
  <dcterms:modified xsi:type="dcterms:W3CDTF">2026-10-18T07:20:00Z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0x010100E37F6C3748B92342B8D89562B31CE9D6</vt:lpwstr>
  </property>
  <property fmtid="{D5CDD505-2E9C-101B-9397-08002B2CF9AE}" pid="3" name="MediaServiceImageTags">
    <vt:lpwstr/>
  </property>
</Properties>
</file>